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05.04.2023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05.04.2023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Bogatynia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Przebudowa kotłowni olejowej zlokalizowanej w Sieniawce, przy ul. Rolniczej 33.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1 180 000,00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8107BF" w:rsidRDefault="0077394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P.W. INWEST L. Kaczmarczyk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sp.j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ul. Wojska </w:t>
      </w:r>
      <w:r>
        <w:rPr>
          <w:rFonts w:ascii="Times New Roman" w:hAnsi="Times New Roman"/>
          <w:b/>
          <w:bCs/>
          <w:sz w:val="24"/>
          <w:szCs w:val="24"/>
        </w:rPr>
        <w:t>Polskiego 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39-300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Mielec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2 091 000,00 PLN</w:t>
      </w:r>
      <w:r>
        <w:rPr>
          <w:rFonts w:ascii="Times New Roman" w:hAnsi="Times New Roman"/>
          <w:sz w:val="24"/>
          <w:szCs w:val="24"/>
        </w:rPr>
        <w:t>.</w:t>
      </w:r>
    </w:p>
    <w:p w:rsidR="008107BF" w:rsidRDefault="00CD4C1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MDW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Group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sp. z o.o.</w:t>
      </w:r>
      <w:r w:rsidR="007739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Armii K</w:t>
      </w:r>
      <w:r w:rsidR="0077394C">
        <w:rPr>
          <w:rFonts w:ascii="Times New Roman" w:hAnsi="Times New Roman"/>
          <w:b/>
          <w:bCs/>
          <w:sz w:val="24"/>
          <w:szCs w:val="24"/>
        </w:rPr>
        <w:t>rajowej 10E</w:t>
      </w:r>
      <w:r w:rsidR="0077394C">
        <w:rPr>
          <w:rFonts w:ascii="Times New Roman" w:hAnsi="Times New Roman"/>
          <w:sz w:val="24"/>
          <w:szCs w:val="24"/>
        </w:rPr>
        <w:t xml:space="preserve">, </w:t>
      </w:r>
      <w:r w:rsidR="0077394C">
        <w:rPr>
          <w:rFonts w:ascii="Times New Roman" w:hAnsi="Times New Roman"/>
          <w:b/>
          <w:bCs/>
          <w:sz w:val="24"/>
          <w:szCs w:val="24"/>
        </w:rPr>
        <w:t>59-900</w:t>
      </w:r>
      <w:r w:rsidR="0077394C">
        <w:rPr>
          <w:rFonts w:ascii="Times New Roman" w:hAnsi="Times New Roman"/>
          <w:sz w:val="24"/>
          <w:szCs w:val="24"/>
        </w:rPr>
        <w:t xml:space="preserve"> </w:t>
      </w:r>
      <w:r w:rsidR="0077394C">
        <w:rPr>
          <w:rFonts w:ascii="Times New Roman" w:hAnsi="Times New Roman"/>
          <w:b/>
          <w:bCs/>
          <w:sz w:val="24"/>
          <w:szCs w:val="24"/>
        </w:rPr>
        <w:t>Zgorzelec</w:t>
      </w:r>
      <w:r w:rsidR="0077394C">
        <w:rPr>
          <w:rFonts w:ascii="Times New Roman" w:hAnsi="Times New Roman"/>
          <w:sz w:val="24"/>
          <w:szCs w:val="24"/>
        </w:rPr>
        <w:t xml:space="preserve">, </w:t>
      </w:r>
      <w:r w:rsidR="0077394C">
        <w:rPr>
          <w:rFonts w:ascii="Times New Roman" w:hAnsi="Times New Roman"/>
          <w:b/>
          <w:bCs/>
          <w:sz w:val="24"/>
          <w:szCs w:val="24"/>
        </w:rPr>
        <w:t xml:space="preserve"> cena 1 891 767,00 PLN</w:t>
      </w:r>
      <w:r w:rsidR="0077394C">
        <w:rPr>
          <w:rFonts w:ascii="Times New Roman" w:hAnsi="Times New Roman"/>
          <w:sz w:val="24"/>
          <w:szCs w:val="24"/>
        </w:rPr>
        <w:t>.</w:t>
      </w:r>
    </w:p>
    <w:p w:rsidR="008107BF" w:rsidRDefault="0077394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Firma Instalacyjno-Budowlana "BIENIEK" Mirosław Bieniek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</w:t>
      </w:r>
      <w:r>
        <w:rPr>
          <w:rFonts w:ascii="Times New Roman" w:hAnsi="Times New Roman"/>
          <w:b/>
          <w:bCs/>
          <w:sz w:val="24"/>
          <w:szCs w:val="24"/>
        </w:rPr>
        <w:t xml:space="preserve"> Podgórska 34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33-300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Nowy Sącz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1 114 070,46 PLN</w:t>
      </w:r>
      <w:r>
        <w:rPr>
          <w:rFonts w:ascii="Times New Roman" w:hAnsi="Times New Roman"/>
          <w:sz w:val="24"/>
          <w:szCs w:val="24"/>
        </w:rPr>
        <w:t>.</w:t>
      </w:r>
    </w:p>
    <w:p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ENERGY TRANSFER SPÓŁKA Z OGRANICZONĄ ODPOWIEDZIALNOŚ</w:t>
      </w:r>
      <w:r w:rsidR="00CD4C1C">
        <w:rPr>
          <w:rFonts w:ascii="Times New Roman" w:hAnsi="Times New Roman"/>
          <w:b/>
          <w:bCs/>
          <w:sz w:val="24"/>
          <w:szCs w:val="24"/>
        </w:rPr>
        <w:t>CIĄ</w:t>
      </w:r>
      <w:bookmarkStart w:id="0" w:name="_GoBack"/>
      <w:bookmarkEnd w:id="0"/>
      <w:r w:rsidR="00A10279">
        <w:rPr>
          <w:rFonts w:ascii="Times New Roman" w:hAnsi="Times New Roman"/>
          <w:sz w:val="24"/>
          <w:szCs w:val="24"/>
        </w:rPr>
        <w:t xml:space="preserve">,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51-126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Wrocław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1 121 100,00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4C" w:rsidRDefault="0077394C">
      <w:r>
        <w:separator/>
      </w:r>
    </w:p>
  </w:endnote>
  <w:endnote w:type="continuationSeparator" w:id="0">
    <w:p w:rsidR="0077394C" w:rsidRDefault="0077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4C" w:rsidRDefault="0077394C">
      <w:r>
        <w:separator/>
      </w:r>
    </w:p>
  </w:footnote>
  <w:footnote w:type="continuationSeparator" w:id="0">
    <w:p w:rsidR="0077394C" w:rsidRDefault="00773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E2" w:rsidRDefault="0077394C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E2" w:rsidRDefault="0077394C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E2" w:rsidRDefault="0077394C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394C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107BF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4C1C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C7C96-072E-4DCE-96A0-1441694E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Michał</cp:lastModifiedBy>
  <cp:revision>33</cp:revision>
  <cp:lastPrinted>2023-04-05T11:17:00Z</cp:lastPrinted>
  <dcterms:created xsi:type="dcterms:W3CDTF">2020-08-04T18:52:00Z</dcterms:created>
  <dcterms:modified xsi:type="dcterms:W3CDTF">2023-04-05T11:28:00Z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